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AC" w:rsidRDefault="002E31AC" w:rsidP="002E31AC">
      <w:pPr>
        <w:jc w:val="center"/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</w:pPr>
      <w:bookmarkStart w:id="0" w:name="_GoBack"/>
      <w:bookmarkEnd w:id="0"/>
      <w:r w:rsidRPr="002E31AC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  <w:t>«Обучающиеся с ограниченными возможностями здоровья» как «обучающиеся с особыми образовательными потребностями»</w:t>
      </w:r>
    </w:p>
    <w:p w:rsidR="002E31AC" w:rsidRPr="002E31AC" w:rsidRDefault="002E31AC" w:rsidP="002E31AC">
      <w:pPr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</w:pPr>
      <w:r w:rsidRPr="002E31AC">
        <w:rPr>
          <w:rFonts w:ascii="Times New Roman" w:hAnsi="Times New Roman" w:cs="Times New Roman"/>
          <w:color w:val="1E1E1E"/>
          <w:shd w:val="clear" w:color="auto" w:fill="FAFAFA"/>
        </w:rPr>
        <w:t>Понятия «инвалидность» и «ограниченные возможности здоровья» совсем не тождественны в российском законодательстве, пишет портал для педагогов «Педсовет». Их разделение привело к проблемам правоприменительной практики. На портале государственных услуг РФ размещен к обсуждению законопроект, который предлагает решить возникшие противоречия, заменив определение «обучающийся с ограниченными возможностями здоровья» на «обучающийся с особыми образовательными потребностями». Законопроектом предлагается также редакция категории «обучающиеся с умственной отсталостью» как «обучающиеся с нарушениями интеллекта».</w:t>
      </w:r>
    </w:p>
    <w:p w:rsidR="002E31AC" w:rsidRDefault="002E31AC">
      <w:pPr>
        <w:rPr>
          <w:rFonts w:ascii="Times New Roman" w:hAnsi="Times New Roman" w:cs="Times New Roman"/>
          <w:color w:val="1E1E1E"/>
          <w:shd w:val="clear" w:color="auto" w:fill="FAFAFA"/>
        </w:rPr>
      </w:pPr>
      <w:r w:rsidRPr="002E31AC">
        <w:rPr>
          <w:rFonts w:ascii="Times New Roman" w:hAnsi="Times New Roman" w:cs="Times New Roman"/>
          <w:color w:val="1E1E1E"/>
          <w:shd w:val="clear" w:color="auto" w:fill="FAFAFA"/>
        </w:rPr>
        <w:t xml:space="preserve">В российском законодательстве, в отличие от зарубежного, инвалидность и ограничения по здоровью — разные категории лиц. Так, статус инвалида ребенка-инвалида присваивает бюро медико-социальной экспертизы на основании расстройств функций организма, приводящих к ограничению жизнедеятельности. Статус обучающегося с ограниченными возможностями здоровья присваивает ПМПК (психолого-медико-педагогическая комиссия) на основании имеющихся особых образовательных потребностей, обусловленных различными нарушениями, которые препятствуют получению образования без создания специальных условий. То есть категория «обучающийся с ограниченными возможностями здоровья» определена не с точки зрения ограничений по здоровью, а с точки зрения необходимости создания специальных условий для получения образования. Поэтому законопроектом предлагается наименование указанной категории обучающихся изложить как «обучающиеся с особыми образовательными потребностями». </w:t>
      </w:r>
    </w:p>
    <w:p w:rsidR="002E31AC" w:rsidRPr="002E31AC" w:rsidRDefault="002E31AC">
      <w:pPr>
        <w:rPr>
          <w:rFonts w:ascii="Times New Roman" w:hAnsi="Times New Roman" w:cs="Times New Roman"/>
          <w:b/>
          <w:color w:val="1E1E1E"/>
          <w:shd w:val="clear" w:color="auto" w:fill="FAFAFA"/>
        </w:rPr>
      </w:pPr>
      <w:r w:rsidRPr="002E31AC">
        <w:rPr>
          <w:rFonts w:ascii="Times New Roman" w:hAnsi="Times New Roman" w:cs="Times New Roman"/>
          <w:b/>
          <w:color w:val="1E1E1E"/>
          <w:shd w:val="clear" w:color="auto" w:fill="FAFAFA"/>
        </w:rPr>
        <w:t xml:space="preserve">Ребенок-инвалид </w:t>
      </w:r>
    </w:p>
    <w:p w:rsidR="002E31AC" w:rsidRDefault="002E31AC">
      <w:pPr>
        <w:rPr>
          <w:rFonts w:ascii="Times New Roman" w:hAnsi="Times New Roman" w:cs="Times New Roman"/>
          <w:color w:val="1E1E1E"/>
          <w:shd w:val="clear" w:color="auto" w:fill="FAFAFA"/>
        </w:rPr>
      </w:pPr>
      <w:r w:rsidRPr="002E31AC">
        <w:rPr>
          <w:rFonts w:ascii="Times New Roman" w:hAnsi="Times New Roman" w:cs="Times New Roman"/>
          <w:color w:val="1E1E1E"/>
          <w:shd w:val="clear" w:color="auto" w:fill="FAFAFA"/>
        </w:rPr>
        <w:t>Не каждому ребенку-инвалиду требуются специальные условия для получения им образования. Поэтому он может и не являться обучающимся ‎с особыми образовательными потребностями, и вправе получать реабилитационные услуги в иных сферах (здравоохранении, социальной защите). Вместе с тем один и тот же обучающийся может быть и инвалидом, и лицом ‎с особыми образовательными потребностями. Если ребенку-инвалиду нужны специальные условия для получения им качественного доступного образования с учетом ‎его особых образовательных потребностей, ему необходимо пройти комплексное обследование ПМПК и получить соответствующее заключение. В связи с изложенным законопроект предлагает новую редакцию определения категории обучающихся с ограниченными возможностями здоровья, согласно которой ребенок-инвалид приравнен по правовому статусу ‎к лицу с особыми образовательными потребностями в случае подтверждения заключением ПМПК наличия нарушений, которые препятствуют получению образования без создания специальных условий. Кроме того,</w:t>
      </w:r>
      <w:r>
        <w:rPr>
          <w:rFonts w:ascii="Times New Roman" w:hAnsi="Times New Roman" w:cs="Times New Roman"/>
          <w:color w:val="1E1E1E"/>
          <w:shd w:val="clear" w:color="auto" w:fill="FAFAFA"/>
        </w:rPr>
        <w:t xml:space="preserve"> </w:t>
      </w:r>
      <w:r w:rsidRPr="002E31AC">
        <w:rPr>
          <w:rFonts w:ascii="Times New Roman" w:hAnsi="Times New Roman" w:cs="Times New Roman"/>
          <w:color w:val="1E1E1E"/>
          <w:shd w:val="clear" w:color="auto" w:fill="FAFAFA"/>
        </w:rPr>
        <w:t xml:space="preserve">законопроектом предлагается заменить определение категории «обучающиеся с умственной отсталостью» и «обучающиеся ‎со сложными дефектами» на «обучающиеся с нарушениями интеллекта» ‎и «обучающиеся с тяжелыми и множественными нарушениями развития» соответственно. </w:t>
      </w:r>
    </w:p>
    <w:p w:rsidR="002E31AC" w:rsidRPr="002E31AC" w:rsidRDefault="002E31AC">
      <w:pPr>
        <w:rPr>
          <w:rFonts w:ascii="Times New Roman" w:hAnsi="Times New Roman" w:cs="Times New Roman"/>
          <w:b/>
          <w:color w:val="1E1E1E"/>
          <w:shd w:val="clear" w:color="auto" w:fill="FAFAFA"/>
        </w:rPr>
      </w:pPr>
      <w:r w:rsidRPr="002E31AC">
        <w:rPr>
          <w:rFonts w:ascii="Times New Roman" w:hAnsi="Times New Roman" w:cs="Times New Roman"/>
          <w:b/>
          <w:color w:val="1E1E1E"/>
          <w:shd w:val="clear" w:color="auto" w:fill="FAFAFA"/>
        </w:rPr>
        <w:t xml:space="preserve">Обучающиеся, нуждающиеся в длительном лечении </w:t>
      </w:r>
    </w:p>
    <w:p w:rsidR="002E31AC" w:rsidRDefault="002E31AC">
      <w:pPr>
        <w:rPr>
          <w:rFonts w:ascii="Times New Roman" w:hAnsi="Times New Roman" w:cs="Times New Roman"/>
          <w:color w:val="1E1E1E"/>
          <w:shd w:val="clear" w:color="auto" w:fill="FAFAFA"/>
        </w:rPr>
      </w:pPr>
      <w:r w:rsidRPr="002E31AC">
        <w:rPr>
          <w:rFonts w:ascii="Times New Roman" w:hAnsi="Times New Roman" w:cs="Times New Roman"/>
          <w:color w:val="1E1E1E"/>
          <w:shd w:val="clear" w:color="auto" w:fill="FAFAFA"/>
        </w:rPr>
        <w:t xml:space="preserve">Федеральный закон № 273-ФЗ (части 5, 6 статьи 41 Федерального закона № 273-ФЗ) регламентирует организацию образования обучающихся, нуждающихся в длительном лечении при одновременном проведении необходимых лечебных и реабилитационных мероприятий. Вместе с тем законодательно категория обучающихся, нуждающихся в длительном лечении, не определена. Законопроектом предлагается согласованное с Минздравом России определение указанной категории обучающихся как осваивающей основные общеобразовательные программы, которой по заключению медицинской организации проводятся диагностические, лечебные и реабилитационные мероприятия продолжительностью 21 день и более в медицинской организации. Выбор формы обучения, в соответствии с законом, остается за родителями с учетом </w:t>
      </w:r>
      <w:r w:rsidRPr="002E31AC">
        <w:rPr>
          <w:rFonts w:ascii="Times New Roman" w:hAnsi="Times New Roman" w:cs="Times New Roman"/>
          <w:color w:val="1E1E1E"/>
          <w:shd w:val="clear" w:color="auto" w:fill="FAFAFA"/>
        </w:rPr>
        <w:lastRenderedPageBreak/>
        <w:t xml:space="preserve">мнения самого обучающегося. В то же время действующая версия Федерального закона ‎№ 273-ФЗ регламентирует выбор формы обучения педагогическими работниками. Для устранения существующего противоречия документ предлагает исключить норму о выборе формы обучения педагогическими работниками. </w:t>
      </w:r>
    </w:p>
    <w:p w:rsidR="002E31AC" w:rsidRPr="002E31AC" w:rsidRDefault="002E31AC">
      <w:pPr>
        <w:rPr>
          <w:rFonts w:ascii="Times New Roman" w:hAnsi="Times New Roman" w:cs="Times New Roman"/>
          <w:b/>
          <w:color w:val="1E1E1E"/>
          <w:shd w:val="clear" w:color="auto" w:fill="FAFAFA"/>
        </w:rPr>
      </w:pPr>
      <w:r w:rsidRPr="002E31AC">
        <w:rPr>
          <w:rFonts w:ascii="Times New Roman" w:hAnsi="Times New Roman" w:cs="Times New Roman"/>
          <w:b/>
          <w:color w:val="1E1E1E"/>
          <w:shd w:val="clear" w:color="auto" w:fill="FAFAFA"/>
        </w:rPr>
        <w:t xml:space="preserve">Центры медицинской, социальной и психологической помощи </w:t>
      </w:r>
    </w:p>
    <w:p w:rsidR="002E31AC" w:rsidRDefault="002E31AC">
      <w:pPr>
        <w:rPr>
          <w:rFonts w:ascii="Times New Roman" w:hAnsi="Times New Roman" w:cs="Times New Roman"/>
          <w:color w:val="1E1E1E"/>
          <w:shd w:val="clear" w:color="auto" w:fill="FAFAFA"/>
        </w:rPr>
      </w:pPr>
      <w:r>
        <w:rPr>
          <w:rFonts w:ascii="Times New Roman" w:hAnsi="Times New Roman" w:cs="Times New Roman"/>
          <w:color w:val="1E1E1E"/>
          <w:shd w:val="clear" w:color="auto" w:fill="FAFAFA"/>
        </w:rPr>
        <w:t>В</w:t>
      </w:r>
      <w:r w:rsidRPr="002E31AC">
        <w:rPr>
          <w:rFonts w:ascii="Times New Roman" w:hAnsi="Times New Roman" w:cs="Times New Roman"/>
          <w:color w:val="1E1E1E"/>
          <w:shd w:val="clear" w:color="auto" w:fill="FAFAFA"/>
        </w:rPr>
        <w:t xml:space="preserve"> настоящее время центры психолого-педагогической, медицинской ‎и социальной помощи в соответствии со статьей 31 Федерального закона № 273-ФЗ могут осуществлять образовательную деятельность только по программам профессионального обучения, образовательным программам дошкольного образования и дополнительным образовательным программам. Вместе с тем, по итогам мониторинга Министерства просвещения, на территории Российской Федерации функционирует 184 центра. При этом 83 из них имеют лицензию на реализацию общеобразовательных программ начального общего образования и основного общего образования. Законопроект предлагает разрешить центрам вести образовательную деятельность ‎по программам начального общего и основного общего образования и дать им полномочия осущестлять функции ПМПК посредством расширения структуры и создания соответствующих подразделений. При этом перечень видов помощи предлагается дополнить ранней коррекционной помощью. Ранняя коррекционная помощь будет оказываться с помощью уже созданных ресурсов, то есть центрами или психологами, педагогами-психологами, учителями-логопедами, учителями-дефектологами и иными специалистами организаций, осуществляющих образовательную деятельность, разъясняет документ. </w:t>
      </w:r>
    </w:p>
    <w:p w:rsidR="002E31AC" w:rsidRPr="002E31AC" w:rsidRDefault="002E31AC">
      <w:pPr>
        <w:rPr>
          <w:rFonts w:ascii="Times New Roman" w:hAnsi="Times New Roman" w:cs="Times New Roman"/>
          <w:b/>
          <w:color w:val="1E1E1E"/>
          <w:shd w:val="clear" w:color="auto" w:fill="FAFAFA"/>
        </w:rPr>
      </w:pPr>
      <w:r w:rsidRPr="002E31AC">
        <w:rPr>
          <w:rFonts w:ascii="Times New Roman" w:hAnsi="Times New Roman" w:cs="Times New Roman"/>
          <w:b/>
          <w:color w:val="1E1E1E"/>
          <w:shd w:val="clear" w:color="auto" w:fill="FAFAFA"/>
        </w:rPr>
        <w:t xml:space="preserve">Адаптированные программы и специальные условия </w:t>
      </w:r>
    </w:p>
    <w:p w:rsidR="00DC5A8F" w:rsidRPr="002E31AC" w:rsidRDefault="002E31AC">
      <w:pPr>
        <w:rPr>
          <w:rFonts w:ascii="Times New Roman" w:hAnsi="Times New Roman" w:cs="Times New Roman"/>
          <w:lang w:val="en-US"/>
        </w:rPr>
      </w:pPr>
      <w:r w:rsidRPr="002E31AC">
        <w:rPr>
          <w:rFonts w:ascii="Times New Roman" w:hAnsi="Times New Roman" w:cs="Times New Roman"/>
          <w:color w:val="1E1E1E"/>
          <w:shd w:val="clear" w:color="auto" w:fill="FAFAFA"/>
        </w:rPr>
        <w:t>В соответствии с законом 273-ФЗ,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 Вместе с тем, как показывает практика, не все обучающиеся с особыми образовательными потребностями нуждаются ‎в адаптации образовательных программ. Некоторым из них достаточно создать некоторые специальные условия. Перечень специальных условий законопроектом предлагается дополнить средствами альтернативной коммуникации, услугами тьютора, услугами ‎по переводу русского жестового языка (сурдопереводу, тифлопереводу, тифлосурдопереводу). Специальные условия должны быть созданы в любой образовательной организации, в которой есть обучающиеся указанной категории, ‎на любом уровне получения ими образования.</w:t>
      </w:r>
      <w:r w:rsidRPr="002E31AC">
        <w:rPr>
          <w:rFonts w:ascii="Times New Roman" w:hAnsi="Times New Roman" w:cs="Times New Roman"/>
          <w:color w:val="1E1E1E"/>
        </w:rPr>
        <w:br/>
      </w:r>
      <w:r w:rsidRPr="002E31AC">
        <w:rPr>
          <w:rFonts w:ascii="Times New Roman" w:hAnsi="Times New Roman" w:cs="Times New Roman"/>
          <w:color w:val="1E1E1E"/>
        </w:rPr>
        <w:br/>
      </w:r>
      <w:r w:rsidRPr="002E31AC">
        <w:rPr>
          <w:rFonts w:ascii="Times New Roman" w:hAnsi="Times New Roman" w:cs="Times New Roman"/>
          <w:color w:val="1E1E1E"/>
          <w:shd w:val="clear" w:color="auto" w:fill="FAFAFA"/>
        </w:rPr>
        <w:t>Источник</w:t>
      </w:r>
      <w:r w:rsidRPr="002E31AC">
        <w:rPr>
          <w:rFonts w:ascii="Times New Roman" w:hAnsi="Times New Roman" w:cs="Times New Roman"/>
          <w:color w:val="1E1E1E"/>
          <w:shd w:val="clear" w:color="auto" w:fill="FAFAFA"/>
          <w:lang w:val="en-US"/>
        </w:rPr>
        <w:t>: </w:t>
      </w:r>
      <w:hyperlink r:id="rId5" w:history="1">
        <w:r w:rsidRPr="002E31AC">
          <w:rPr>
            <w:rStyle w:val="a3"/>
            <w:rFonts w:ascii="Times New Roman" w:hAnsi="Times New Roman" w:cs="Times New Roman"/>
            <w:color w:val="222222"/>
            <w:shd w:val="clear" w:color="auto" w:fill="FAFAFA"/>
            <w:lang w:val="en-US"/>
          </w:rPr>
          <w:t>https://gazeta-pedagogov.ru/kak-izmenitsya-inklyuzivnoe-obrazovanie-v-2020-godu/</w:t>
        </w:r>
      </w:hyperlink>
      <w:r w:rsidRPr="002E31AC">
        <w:rPr>
          <w:rFonts w:ascii="Times New Roman" w:hAnsi="Times New Roman" w:cs="Times New Roman"/>
          <w:color w:val="1E1E1E"/>
          <w:lang w:val="en-US"/>
        </w:rPr>
        <w:br/>
      </w:r>
      <w:r w:rsidRPr="002E31AC">
        <w:rPr>
          <w:rFonts w:ascii="Times New Roman" w:hAnsi="Times New Roman" w:cs="Times New Roman"/>
          <w:color w:val="1E1E1E"/>
          <w:shd w:val="clear" w:color="auto" w:fill="FAFAFA"/>
          <w:lang w:val="en-US"/>
        </w:rPr>
        <w:t>© gazeta-pedagogov.ru</w:t>
      </w:r>
    </w:p>
    <w:sectPr w:rsidR="00DC5A8F" w:rsidRPr="002E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76"/>
    <w:rsid w:val="002E31AC"/>
    <w:rsid w:val="00533B76"/>
    <w:rsid w:val="007F10C9"/>
    <w:rsid w:val="00D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zeta-pedagogov.ru/kak-izmenitsya-inklyuzivnoe-obrazovanie-v-2020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деректор</dc:creator>
  <cp:lastModifiedBy>User</cp:lastModifiedBy>
  <cp:revision>2</cp:revision>
  <dcterms:created xsi:type="dcterms:W3CDTF">2020-09-17T08:55:00Z</dcterms:created>
  <dcterms:modified xsi:type="dcterms:W3CDTF">2020-09-17T08:55:00Z</dcterms:modified>
</cp:coreProperties>
</file>