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CC09" w14:textId="77777777" w:rsidR="005779C0" w:rsidRPr="005B7B78" w:rsidRDefault="005779C0" w:rsidP="005779C0">
      <w:pPr>
        <w:pStyle w:val="list-dash"/>
        <w:tabs>
          <w:tab w:val="left" w:pos="142"/>
        </w:tabs>
        <w:spacing w:line="360" w:lineRule="auto"/>
        <w:ind w:left="0" w:firstLine="709"/>
        <w:contextualSpacing/>
        <w:rPr>
          <w:rFonts w:ascii="Times New Roman" w:hAnsi="Times New Roman" w:cs="Times New Roman"/>
          <w:color w:val="auto"/>
          <w:sz w:val="28"/>
          <w:szCs w:val="28"/>
        </w:rPr>
      </w:pPr>
      <w:r w:rsidRPr="005B7B78">
        <w:rPr>
          <w:rFonts w:ascii="Times New Roman" w:hAnsi="Times New Roman" w:cs="Times New Roman"/>
          <w:color w:val="auto"/>
          <w:sz w:val="28"/>
          <w:szCs w:val="28"/>
        </w:rPr>
        <w:t xml:space="preserve">117. Федеральная рабочая программа по учебному предмету «Химия» (базовый уровень). </w:t>
      </w:r>
    </w:p>
    <w:p w14:paraId="289E5F72" w14:textId="77777777" w:rsidR="005779C0" w:rsidRPr="005B7B78" w:rsidRDefault="005779C0" w:rsidP="005779C0">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117.1. 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14:paraId="5EC05AB9" w14:textId="77777777" w:rsidR="005779C0" w:rsidRPr="005B7B78" w:rsidRDefault="005779C0" w:rsidP="005779C0">
      <w:pPr>
        <w:spacing w:after="0" w:line="360" w:lineRule="auto"/>
        <w:ind w:firstLine="709"/>
        <w:jc w:val="both"/>
        <w:rPr>
          <w:rFonts w:ascii="Times New Roman" w:eastAsia="SchoolBookSanPin" w:hAnsi="Times New Roman"/>
          <w:sz w:val="28"/>
          <w:szCs w:val="28"/>
        </w:rPr>
      </w:pPr>
      <w:r w:rsidRPr="005B7B78">
        <w:rPr>
          <w:rFonts w:ascii="Times New Roman" w:eastAsia="SchoolBookSanPin" w:hAnsi="Times New Roman"/>
          <w:sz w:val="28"/>
          <w:szCs w:val="28"/>
        </w:rPr>
        <w:t>117.2. 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146561E5" w14:textId="77777777" w:rsidR="005779C0" w:rsidRPr="005B7B78" w:rsidRDefault="005779C0" w:rsidP="005779C0">
      <w:pPr>
        <w:spacing w:after="0" w:line="360" w:lineRule="auto"/>
        <w:ind w:firstLine="709"/>
        <w:jc w:val="both"/>
        <w:rPr>
          <w:rFonts w:ascii="Times New Roman" w:eastAsia="SchoolBookSanPin" w:hAnsi="Times New Roman"/>
          <w:sz w:val="28"/>
          <w:szCs w:val="28"/>
        </w:rPr>
      </w:pPr>
      <w:r w:rsidRPr="005B7B78">
        <w:rPr>
          <w:rFonts w:ascii="Times New Roman" w:eastAsia="SchoolBookSanPin" w:hAnsi="Times New Roman"/>
          <w:sz w:val="28"/>
          <w:szCs w:val="28"/>
        </w:rPr>
        <w:t xml:space="preserve">117.3.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10695D3E" w14:textId="77777777" w:rsidR="005779C0" w:rsidRPr="005B7B78" w:rsidRDefault="005779C0" w:rsidP="005779C0">
      <w:pPr>
        <w:spacing w:after="0" w:line="360" w:lineRule="auto"/>
        <w:ind w:firstLine="709"/>
        <w:jc w:val="both"/>
        <w:rPr>
          <w:rFonts w:ascii="Times New Roman" w:eastAsia="SchoolBookSanPin" w:hAnsi="Times New Roman"/>
          <w:sz w:val="28"/>
          <w:szCs w:val="28"/>
        </w:rPr>
      </w:pPr>
      <w:r w:rsidRPr="005B7B78">
        <w:rPr>
          <w:rFonts w:ascii="Times New Roman" w:eastAsia="SchoolBookSanPin" w:hAnsi="Times New Roman"/>
          <w:sz w:val="28"/>
          <w:szCs w:val="28"/>
        </w:rPr>
        <w:t>117.4. 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352ADF34" w14:textId="77777777" w:rsidR="005779C0" w:rsidRPr="005B7B78" w:rsidRDefault="005779C0" w:rsidP="005779C0">
      <w:pPr>
        <w:spacing w:after="0" w:line="360" w:lineRule="auto"/>
        <w:ind w:firstLine="709"/>
        <w:jc w:val="both"/>
        <w:rPr>
          <w:rFonts w:ascii="Times New Roman" w:eastAsia="OfficinaSansBoldITC" w:hAnsi="Times New Roman"/>
          <w:sz w:val="28"/>
          <w:szCs w:val="28"/>
        </w:rPr>
      </w:pPr>
      <w:r w:rsidRPr="005B7B78">
        <w:rPr>
          <w:rFonts w:ascii="Times New Roman" w:eastAsia="OfficinaSansBoldITC" w:hAnsi="Times New Roman"/>
          <w:sz w:val="28"/>
          <w:szCs w:val="28"/>
        </w:rPr>
        <w:t>117.5. Пояснительная записка.</w:t>
      </w:r>
    </w:p>
    <w:p w14:paraId="48C192E6" w14:textId="77777777" w:rsidR="005779C0" w:rsidRPr="005B7B78" w:rsidRDefault="005779C0" w:rsidP="005779C0">
      <w:pPr>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117.5.1. </w:t>
      </w:r>
      <w:r w:rsidRPr="005B7B78">
        <w:rPr>
          <w:rFonts w:ascii="Times New Roman" w:eastAsia="SchoolBookSanPin" w:hAnsi="Times New Roman"/>
          <w:sz w:val="28"/>
          <w:szCs w:val="28"/>
        </w:rPr>
        <w:t>Программа по химии на уровне среднего общего образования разработана</w:t>
      </w:r>
      <w:r w:rsidRPr="005B7B78">
        <w:rPr>
          <w:rFonts w:ascii="Times New Roman" w:hAnsi="Times New Roman"/>
          <w:sz w:val="28"/>
          <w:szCs w:val="28"/>
        </w:rPr>
        <w:t xml:space="preserve">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14:paraId="452D668F"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117.5.2. </w:t>
      </w:r>
      <w:r w:rsidRPr="005B7B78">
        <w:rPr>
          <w:rFonts w:ascii="Times New Roman" w:hAnsi="Times New Roman"/>
          <w:sz w:val="28"/>
          <w:szCs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w:t>
      </w:r>
      <w:r w:rsidRPr="005B7B78">
        <w:rPr>
          <w:rFonts w:ascii="Times New Roman" w:hAnsi="Times New Roman"/>
          <w:sz w:val="28"/>
          <w:szCs w:val="28"/>
        </w:rPr>
        <w:lastRenderedPageBreak/>
        <w:t xml:space="preserve">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79C45017"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117.5.3. </w:t>
      </w:r>
      <w:r w:rsidRPr="005B7B78">
        <w:rPr>
          <w:rFonts w:ascii="Times New Roman" w:hAnsi="Times New Roman"/>
          <w:sz w:val="28"/>
          <w:szCs w:val="28"/>
        </w:rPr>
        <w:t xml:space="preserve">В соответствии с данными положениями программа по химии (базовый уровень) на уровне среднего общего образования: </w:t>
      </w:r>
    </w:p>
    <w:p w14:paraId="7B4181E1"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 </w:t>
      </w:r>
    </w:p>
    <w:p w14:paraId="1B209AF0"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связей, логики учебного процесса, возрастных особенностей обучающихся 10–11 классов; </w:t>
      </w:r>
    </w:p>
    <w:p w14:paraId="4CE4A8F3"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14:paraId="7B326238"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117.5.4. </w:t>
      </w:r>
      <w:r w:rsidRPr="005B7B78">
        <w:rPr>
          <w:rFonts w:ascii="Times New Roman" w:hAnsi="Times New Roman"/>
          <w:sz w:val="28"/>
          <w:szCs w:val="28"/>
        </w:rPr>
        <w:t>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w:t>
      </w:r>
    </w:p>
    <w:p w14:paraId="56EEE66B"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117.5.5. </w:t>
      </w:r>
      <w:r w:rsidRPr="005B7B78">
        <w:rPr>
          <w:rFonts w:ascii="Times New Roman" w:hAnsi="Times New Roman"/>
          <w:sz w:val="28"/>
          <w:szCs w:val="28"/>
        </w:rPr>
        <w:t xml:space="preserve">Химическое образование, получаемое выпускниками </w:t>
      </w:r>
      <w:r w:rsidRPr="005B7B78">
        <w:rPr>
          <w:rFonts w:ascii="Times New Roman" w:hAnsi="Times New Roman"/>
          <w:sz w:val="28"/>
          <w:szCs w:val="28"/>
        </w:rPr>
        <w:lastRenderedPageBreak/>
        <w:t xml:space="preserve">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260A7C40"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При формировании содержания предмета «Химия» учтены следующие положения о специфике и значении науки химии.</w:t>
      </w:r>
    </w:p>
    <w:p w14:paraId="7B4D73DF"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65631CEF"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14:paraId="2659DE75"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117.5.6. </w:t>
      </w:r>
      <w:r w:rsidRPr="005B7B78">
        <w:rPr>
          <w:rFonts w:ascii="Times New Roman" w:hAnsi="Times New Roman"/>
          <w:sz w:val="28"/>
          <w:szCs w:val="28"/>
        </w:rPr>
        <w:t xml:space="preserve">В соответствии с общими целями и принципами среднего </w:t>
      </w:r>
      <w:r w:rsidRPr="005B7B78">
        <w:rPr>
          <w:rFonts w:ascii="Times New Roman" w:hAnsi="Times New Roman"/>
          <w:sz w:val="28"/>
          <w:szCs w:val="28"/>
        </w:rPr>
        <w:lastRenderedPageBreak/>
        <w:t>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60B7FBFA"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117.5.7. </w:t>
      </w:r>
      <w:r w:rsidRPr="005B7B78">
        <w:rPr>
          <w:rFonts w:ascii="Times New Roman" w:hAnsi="Times New Roman"/>
          <w:sz w:val="28"/>
          <w:szCs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0D4A9EFC"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117.5.8. </w:t>
      </w:r>
      <w:r w:rsidRPr="005B7B78">
        <w:rPr>
          <w:rFonts w:ascii="Times New Roman" w:hAnsi="Times New Roman"/>
          <w:sz w:val="28"/>
          <w:szCs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02C1D203"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117.5.9. </w:t>
      </w:r>
      <w:r w:rsidRPr="005B7B78">
        <w:rPr>
          <w:rFonts w:ascii="Times New Roman" w:hAnsi="Times New Roman"/>
          <w:sz w:val="28"/>
          <w:szCs w:val="28"/>
        </w:rPr>
        <w:t xml:space="preserve">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w:t>
      </w:r>
      <w:r w:rsidRPr="005B7B78">
        <w:rPr>
          <w:rFonts w:ascii="Times New Roman" w:hAnsi="Times New Roman"/>
          <w:sz w:val="28"/>
          <w:szCs w:val="28"/>
        </w:rPr>
        <w:lastRenderedPageBreak/>
        <w:t xml:space="preserve">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60A273DC"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117.5.10. </w:t>
      </w:r>
      <w:r w:rsidRPr="005B7B78">
        <w:rPr>
          <w:rFonts w:ascii="Times New Roman" w:hAnsi="Times New Roman"/>
          <w:sz w:val="28"/>
          <w:szCs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5343B6A9"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117.5.11. </w:t>
      </w:r>
      <w:r w:rsidRPr="005B7B78">
        <w:rPr>
          <w:rFonts w:ascii="Times New Roman" w:hAnsi="Times New Roman"/>
          <w:sz w:val="28"/>
          <w:szCs w:val="28"/>
        </w:rPr>
        <w:t xml:space="preserve">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w:t>
      </w:r>
      <w:r w:rsidRPr="005B7B78">
        <w:rPr>
          <w:rFonts w:ascii="Times New Roman" w:hAnsi="Times New Roman"/>
          <w:sz w:val="28"/>
          <w:szCs w:val="28"/>
        </w:rPr>
        <w:lastRenderedPageBreak/>
        <w:t>и исследовательской деятельности, занимающей важное место в познании химии.</w:t>
      </w:r>
    </w:p>
    <w:p w14:paraId="67C345E9"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117.5.12. </w:t>
      </w:r>
      <w:r w:rsidRPr="005B7B78">
        <w:rPr>
          <w:rFonts w:ascii="Times New Roman" w:hAnsi="Times New Roman"/>
          <w:sz w:val="28"/>
          <w:szCs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495DF7A7"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117.5.13. </w:t>
      </w:r>
      <w:r w:rsidRPr="005B7B78">
        <w:rPr>
          <w:rFonts w:ascii="Times New Roman" w:hAnsi="Times New Roman"/>
          <w:sz w:val="28"/>
          <w:szCs w:val="28"/>
        </w:rPr>
        <w:t>Главными целями изучения предмета «Химия» на уровне среднего общего образования на базовом уровне являются:</w:t>
      </w:r>
    </w:p>
    <w:p w14:paraId="34F28CBF"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580E5560"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38EE237C"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22D41D32"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117.5.14. </w:t>
      </w:r>
      <w:r w:rsidRPr="005B7B78">
        <w:rPr>
          <w:rFonts w:ascii="Times New Roman" w:hAnsi="Times New Roman"/>
          <w:sz w:val="28"/>
          <w:szCs w:val="28"/>
        </w:rPr>
        <w:t xml:space="preserve">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w:t>
      </w:r>
      <w:r w:rsidRPr="005B7B78">
        <w:rPr>
          <w:rFonts w:ascii="Times New Roman" w:hAnsi="Times New Roman"/>
          <w:sz w:val="28"/>
          <w:szCs w:val="28"/>
        </w:rPr>
        <w:lastRenderedPageBreak/>
        <w:t>выпускника оющеобразовательной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3E70D624"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117.5.15. </w:t>
      </w:r>
      <w:r w:rsidRPr="005B7B78">
        <w:rPr>
          <w:rFonts w:ascii="Times New Roman" w:hAnsi="Times New Roman"/>
          <w:sz w:val="28"/>
          <w:szCs w:val="28"/>
        </w:rPr>
        <w:t>В этой связи при изучении предмета «Химия» доминирующее значение приобретают такие цели и задачи, как:</w:t>
      </w:r>
    </w:p>
    <w:p w14:paraId="09D3E7CA"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216FF984"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5FC3FB38"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7C896B02"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3EDB197F"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w:t>
      </w:r>
      <w:r w:rsidRPr="005B7B78">
        <w:rPr>
          <w:rFonts w:ascii="Times New Roman" w:hAnsi="Times New Roman"/>
          <w:sz w:val="28"/>
          <w:szCs w:val="28"/>
        </w:rPr>
        <w:lastRenderedPageBreak/>
        <w:t>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766DFB05"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117.5.16. </w:t>
      </w:r>
      <w:r w:rsidRPr="005B7B78">
        <w:rPr>
          <w:rFonts w:ascii="Times New Roman" w:hAnsi="Times New Roman"/>
          <w:sz w:val="28"/>
          <w:szCs w:val="28"/>
        </w:rPr>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 какие знания и умения имеют прямое отношение к реализации конкретной цели.</w:t>
      </w:r>
    </w:p>
    <w:p w14:paraId="7443DF81" w14:textId="77777777" w:rsidR="005779C0" w:rsidRPr="005B7B78" w:rsidRDefault="005779C0" w:rsidP="005779C0">
      <w:pPr>
        <w:suppressAutoHyphens/>
        <w:spacing w:after="0" w:line="360" w:lineRule="auto"/>
        <w:ind w:firstLine="709"/>
        <w:contextualSpacing/>
        <w:jc w:val="both"/>
        <w:rPr>
          <w:rFonts w:ascii="Times New Roman" w:eastAsia="OfficinaSansBoldITC" w:hAnsi="Times New Roman"/>
          <w:sz w:val="28"/>
          <w:szCs w:val="28"/>
        </w:rPr>
      </w:pPr>
      <w:r w:rsidRPr="005B7B78">
        <w:rPr>
          <w:rFonts w:ascii="Times New Roman" w:eastAsia="OfficinaSansBoldITC" w:hAnsi="Times New Roman"/>
          <w:sz w:val="28"/>
          <w:szCs w:val="28"/>
        </w:rPr>
        <w:t>117.5.17. В учебном плане среднего общего образования предмет «Химия» базового уровня входит в состав предметной области «Естественно-научные предметы».</w:t>
      </w:r>
    </w:p>
    <w:p w14:paraId="6AE25F42" w14:textId="77777777" w:rsidR="005779C0" w:rsidRPr="005B7B78" w:rsidRDefault="005779C0" w:rsidP="005779C0">
      <w:pPr>
        <w:suppressAutoHyphens/>
        <w:spacing w:after="0" w:line="360" w:lineRule="auto"/>
        <w:ind w:firstLine="709"/>
        <w:contextualSpacing/>
        <w:jc w:val="both"/>
        <w:rPr>
          <w:rFonts w:ascii="Times New Roman" w:eastAsia="OfficinaSansBoldITC" w:hAnsi="Times New Roman"/>
          <w:sz w:val="28"/>
          <w:szCs w:val="28"/>
        </w:rPr>
      </w:pPr>
      <w:r w:rsidRPr="005B7B78">
        <w:rPr>
          <w:rFonts w:ascii="Times New Roman" w:eastAsia="SchoolBookSanPin" w:hAnsi="Times New Roman"/>
          <w:sz w:val="28"/>
          <w:szCs w:val="28"/>
        </w:rPr>
        <w:t xml:space="preserve">Общее число часов, рекомендованных для изучения химии – </w:t>
      </w:r>
      <w:r w:rsidRPr="005B7B78">
        <w:rPr>
          <w:rFonts w:ascii="Times New Roman" w:eastAsia="SchoolBookSanPin" w:hAnsi="Times New Roman"/>
          <w:position w:val="1"/>
          <w:sz w:val="28"/>
          <w:szCs w:val="28"/>
        </w:rPr>
        <w:t>68 часов:  в 10 классе – 34 часа (1 час в неделю), в 11 классе – 34 часа (1 час в неделю).</w:t>
      </w:r>
    </w:p>
    <w:p w14:paraId="096D4983" w14:textId="77777777" w:rsidR="005779C0" w:rsidRPr="005B7B78" w:rsidRDefault="005779C0" w:rsidP="005779C0">
      <w:pPr>
        <w:suppressAutoHyphens/>
        <w:spacing w:after="0" w:line="360" w:lineRule="auto"/>
        <w:ind w:firstLine="709"/>
        <w:contextualSpacing/>
        <w:jc w:val="both"/>
        <w:rPr>
          <w:rFonts w:ascii="Times New Roman" w:eastAsia="OfficinaSansBoldITC" w:hAnsi="Times New Roman"/>
          <w:sz w:val="28"/>
          <w:szCs w:val="28"/>
        </w:rPr>
      </w:pPr>
      <w:bookmarkStart w:id="0" w:name="_Toc118729919"/>
      <w:r w:rsidRPr="005B7B78">
        <w:rPr>
          <w:rFonts w:ascii="Times New Roman" w:eastAsia="OfficinaSansBoldITC" w:hAnsi="Times New Roman"/>
          <w:sz w:val="28"/>
          <w:szCs w:val="28"/>
        </w:rPr>
        <w:t>117.6. Содержание обучения в 10 классе.</w:t>
      </w:r>
    </w:p>
    <w:p w14:paraId="40A9D4AC" w14:textId="77777777" w:rsidR="005779C0" w:rsidRPr="005B7B78" w:rsidRDefault="005779C0" w:rsidP="005779C0">
      <w:pPr>
        <w:suppressAutoHyphens/>
        <w:spacing w:after="0" w:line="360" w:lineRule="auto"/>
        <w:ind w:firstLine="709"/>
        <w:contextualSpacing/>
        <w:jc w:val="both"/>
        <w:rPr>
          <w:rFonts w:ascii="Times New Roman" w:eastAsia="OfficinaSansBoldITC" w:hAnsi="Times New Roman"/>
          <w:sz w:val="28"/>
          <w:szCs w:val="28"/>
        </w:rPr>
      </w:pPr>
      <w:r w:rsidRPr="005B7B78">
        <w:rPr>
          <w:rFonts w:ascii="Times New Roman" w:eastAsia="OfficinaSansBoldITC" w:hAnsi="Times New Roman"/>
          <w:sz w:val="28"/>
          <w:szCs w:val="28"/>
        </w:rPr>
        <w:t>117.6.1. Органическая химия.</w:t>
      </w:r>
    </w:p>
    <w:p w14:paraId="4E509929"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117.6.1.1. </w:t>
      </w:r>
      <w:r w:rsidRPr="005B7B78">
        <w:rPr>
          <w:rFonts w:ascii="Times New Roman" w:hAnsi="Times New Roman"/>
          <w:sz w:val="28"/>
          <w:szCs w:val="28"/>
        </w:rPr>
        <w:t>Теоретические основы органической химии.</w:t>
      </w:r>
    </w:p>
    <w:p w14:paraId="05108919"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66683755"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471F9B02"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228A817B"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lastRenderedPageBreak/>
        <w:t>117.6.1.2. </w:t>
      </w:r>
      <w:r w:rsidRPr="005B7B78">
        <w:rPr>
          <w:rFonts w:ascii="Times New Roman" w:hAnsi="Times New Roman"/>
          <w:sz w:val="28"/>
          <w:szCs w:val="28"/>
        </w:rPr>
        <w:t>Углеводороды.</w:t>
      </w:r>
    </w:p>
    <w:p w14:paraId="369618C9"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14:paraId="3741AD56"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14:paraId="6DA39FAB"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393164BF"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14:paraId="36F2D685"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 </w:t>
      </w:r>
    </w:p>
    <w:p w14:paraId="1D1C6BB5"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665CCBDA"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 </w:t>
      </w:r>
    </w:p>
    <w:p w14:paraId="110566E1"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Расчётные задачи.</w:t>
      </w:r>
    </w:p>
    <w:p w14:paraId="174882CF"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53CEF419"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117.6.1.3. </w:t>
      </w:r>
      <w:r w:rsidRPr="005B7B78">
        <w:rPr>
          <w:rFonts w:ascii="Times New Roman" w:hAnsi="Times New Roman"/>
          <w:sz w:val="28"/>
          <w:szCs w:val="28"/>
        </w:rPr>
        <w:t>Кислородсодержащие органические соединения.</w:t>
      </w:r>
    </w:p>
    <w:p w14:paraId="45774610"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14:paraId="0BC7ABA2"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061014D6"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Фенол: строение молекулы, физические и химические свойства. Токсичность фенола. Применение фенола. </w:t>
      </w:r>
    </w:p>
    <w:p w14:paraId="31FC04F3"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2C56A264"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12A08E14"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Сложные эфиры как производные карбоновых кислот. Гидролиз сложных эфиров. Жиры. Гидролиз жиров. Применение жиров. Биологическая роль жиров.</w:t>
      </w:r>
    </w:p>
    <w:p w14:paraId="34774E23"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w:t>
      </w:r>
      <w:r w:rsidRPr="005B7B78">
        <w:rPr>
          <w:rFonts w:ascii="Times New Roman" w:hAnsi="Times New Roman"/>
          <w:sz w:val="28"/>
          <w:szCs w:val="28"/>
        </w:rPr>
        <w:lastRenderedPageBreak/>
        <w:t xml:space="preserve">биологическая роль. Фотосинтез. Фруктоза  как изомер глюкозы. </w:t>
      </w:r>
    </w:p>
    <w:p w14:paraId="5FFD6962"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17C0B82F"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14:paraId="5766A5E9"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Расчётные задачи.</w:t>
      </w:r>
    </w:p>
    <w:p w14:paraId="17F7B663"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151CA62B"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117.6.1.4. </w:t>
      </w:r>
      <w:r w:rsidRPr="005B7B78">
        <w:rPr>
          <w:rFonts w:ascii="Times New Roman" w:hAnsi="Times New Roman"/>
          <w:sz w:val="28"/>
          <w:szCs w:val="28"/>
        </w:rPr>
        <w:t>Азотсодержащие органические соединения.</w:t>
      </w:r>
    </w:p>
    <w:p w14:paraId="071F8DED"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60946974"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389E755C"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32092BAE"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117.6.1.5. </w:t>
      </w:r>
      <w:r w:rsidRPr="005B7B78">
        <w:rPr>
          <w:rFonts w:ascii="Times New Roman" w:hAnsi="Times New Roman"/>
          <w:sz w:val="28"/>
          <w:szCs w:val="28"/>
        </w:rPr>
        <w:t>Высокомолекулярные соединения.</w:t>
      </w:r>
    </w:p>
    <w:p w14:paraId="24DD8336"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60FF6FA7"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426B4CFC"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117.6.1.6. </w:t>
      </w:r>
      <w:r w:rsidRPr="005B7B78">
        <w:rPr>
          <w:rFonts w:ascii="Times New Roman" w:hAnsi="Times New Roman"/>
          <w:sz w:val="28"/>
          <w:szCs w:val="28"/>
        </w:rPr>
        <w:t>Межпредметные связи.</w:t>
      </w:r>
    </w:p>
    <w:p w14:paraId="297527EE"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0E899AC6"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50035214"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2A70B34A"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Биология: клетка, организм, биосфера, обмен веществ в организме, фотосинтез, биологически активные вещества (белки, углеводы, жиры, ферменты).</w:t>
      </w:r>
    </w:p>
    <w:p w14:paraId="409AF88C"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География: минералы, горные породы, полезные ископаемые, топливо, ресурсы.</w:t>
      </w:r>
    </w:p>
    <w:p w14:paraId="143DE476"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25722EED" w14:textId="77777777" w:rsidR="005779C0" w:rsidRPr="005B7B78" w:rsidRDefault="005779C0" w:rsidP="005779C0">
      <w:pPr>
        <w:suppressAutoHyphens/>
        <w:spacing w:after="0" w:line="360" w:lineRule="auto"/>
        <w:ind w:firstLine="709"/>
        <w:contextualSpacing/>
        <w:jc w:val="both"/>
        <w:rPr>
          <w:rFonts w:ascii="Times New Roman" w:eastAsia="OfficinaSansBoldITC" w:hAnsi="Times New Roman"/>
          <w:sz w:val="28"/>
          <w:szCs w:val="28"/>
        </w:rPr>
      </w:pPr>
      <w:bookmarkStart w:id="1" w:name="_Toc118729925"/>
      <w:r w:rsidRPr="005B7B78">
        <w:rPr>
          <w:rFonts w:ascii="Times New Roman" w:eastAsia="OfficinaSansBoldITC" w:hAnsi="Times New Roman"/>
          <w:sz w:val="28"/>
          <w:szCs w:val="28"/>
        </w:rPr>
        <w:t>117.7. Содержание обучения в 11 классе.</w:t>
      </w:r>
    </w:p>
    <w:p w14:paraId="287F0C72"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117.7.1. </w:t>
      </w:r>
      <w:r w:rsidRPr="005B7B78">
        <w:rPr>
          <w:rFonts w:ascii="Times New Roman" w:hAnsi="Times New Roman"/>
          <w:sz w:val="28"/>
          <w:szCs w:val="28"/>
        </w:rPr>
        <w:t>Общая и неорганическая химия</w:t>
      </w:r>
      <w:bookmarkEnd w:id="1"/>
      <w:r w:rsidRPr="005B7B78">
        <w:rPr>
          <w:rFonts w:ascii="Times New Roman" w:hAnsi="Times New Roman"/>
          <w:sz w:val="28"/>
          <w:szCs w:val="28"/>
        </w:rPr>
        <w:t>.</w:t>
      </w:r>
    </w:p>
    <w:p w14:paraId="2D0D3CCB"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117.7.1.1. </w:t>
      </w:r>
      <w:r w:rsidRPr="005B7B78">
        <w:rPr>
          <w:rFonts w:ascii="Times New Roman" w:hAnsi="Times New Roman"/>
          <w:sz w:val="28"/>
          <w:szCs w:val="28"/>
        </w:rPr>
        <w:t>Теоретические основы химии.</w:t>
      </w:r>
    </w:p>
    <w:p w14:paraId="6FE2073E"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14:paraId="4D3CCB03"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Периодический закон и Периодическая система химических элементов </w:t>
      </w:r>
      <w:r w:rsidRPr="005B7B78">
        <w:rPr>
          <w:rFonts w:ascii="Times New Roman" w:hAnsi="Times New Roman"/>
          <w:sz w:val="28"/>
          <w:szCs w:val="28"/>
        </w:rPr>
        <w:lastRenderedPageBreak/>
        <w:t xml:space="preserve">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304504BD"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62D3878C"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6803EB3C"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Понятие о дисперсных системах. Истинные и коллоидные растворы. Массовая доля вещества в растворе.</w:t>
      </w:r>
    </w:p>
    <w:p w14:paraId="796453C8"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18EF0A95"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2575B166"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14:paraId="2F236388"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Электролитическая диссоциация. Сильные и слабые электролиты. Среда водных растворов веществ: кислая, нейтральная, щелочная. Реакции ионного обмена. </w:t>
      </w:r>
    </w:p>
    <w:p w14:paraId="7BAE2B33"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Окислительно-восстановительные реакции</w:t>
      </w:r>
      <w:r w:rsidRPr="005B7B78">
        <w:rPr>
          <w:rFonts w:ascii="Times New Roman" w:hAnsi="Times New Roman"/>
          <w:i/>
          <w:sz w:val="28"/>
          <w:szCs w:val="28"/>
        </w:rPr>
        <w:t>.</w:t>
      </w:r>
    </w:p>
    <w:p w14:paraId="63BC38B7"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Экспериментальные методы изучения веществ и их превращений: демонстрация таблиц «Периодическая система химических элементов </w:t>
      </w:r>
      <w:r w:rsidRPr="005B7B78">
        <w:rPr>
          <w:rFonts w:ascii="Times New Roman" w:hAnsi="Times New Roman"/>
          <w:sz w:val="28"/>
          <w:szCs w:val="28"/>
        </w:rPr>
        <w:lastRenderedPageBreak/>
        <w:t>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46D8A19E"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Расчётные задачи.</w:t>
      </w:r>
    </w:p>
    <w:p w14:paraId="7FBCFBC4"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Расчёты по уравнениям химических реакций, в том числе термохимические расчёты, расчёты с использованием понятия «массовая доля вещества».</w:t>
      </w:r>
    </w:p>
    <w:p w14:paraId="10139873"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117.7.1.2. </w:t>
      </w:r>
      <w:r w:rsidRPr="005B7B78">
        <w:rPr>
          <w:rFonts w:ascii="Times New Roman" w:hAnsi="Times New Roman"/>
          <w:sz w:val="28"/>
          <w:szCs w:val="28"/>
        </w:rPr>
        <w:t>Раздел 2. Неорганическая химия.</w:t>
      </w:r>
    </w:p>
    <w:p w14:paraId="5ACC2C32"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65C871BF"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55C0A8B1"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Применение важнейших неметаллов и их соединений.</w:t>
      </w:r>
    </w:p>
    <w:p w14:paraId="5B147540"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3AE3081E"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Химические свойства важнейших металлов (натрий, калий, кальций, магний, алюминий, цинк, хром, железо, медь) и их соединений. </w:t>
      </w:r>
    </w:p>
    <w:p w14:paraId="32BB4802"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Общие способы получения металлов. Применение металлов в быту  и технике.</w:t>
      </w:r>
    </w:p>
    <w:p w14:paraId="55C637C9"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w:t>
      </w:r>
      <w:r w:rsidRPr="005B7B78">
        <w:rPr>
          <w:rFonts w:ascii="Times New Roman" w:hAnsi="Times New Roman"/>
          <w:sz w:val="28"/>
          <w:szCs w:val="28"/>
        </w:rPr>
        <w:lastRenderedPageBreak/>
        <w:t>лабораторных опытов (взаимодействие гидроксида алюминия с растворами кислот и щелочей, качественные реакции на катионы металлов).</w:t>
      </w:r>
    </w:p>
    <w:p w14:paraId="305709AA"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Расчётные задачи.</w:t>
      </w:r>
    </w:p>
    <w:p w14:paraId="161A8AF6"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1351CECB"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117.7.1.3. </w:t>
      </w:r>
      <w:r w:rsidRPr="005B7B78">
        <w:rPr>
          <w:rFonts w:ascii="Times New Roman" w:hAnsi="Times New Roman"/>
          <w:sz w:val="28"/>
          <w:szCs w:val="28"/>
        </w:rPr>
        <w:t>Химия и жизнь. Межпредметные связи.</w:t>
      </w:r>
    </w:p>
    <w:p w14:paraId="447709E7"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25C3B9B0"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Представления об общих научных принципах промышленного получения важнейших веществ. </w:t>
      </w:r>
    </w:p>
    <w:p w14:paraId="60B75573"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745605AD"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2324A314"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4F90F907"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07AE5551"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w:t>
      </w:r>
      <w:r w:rsidRPr="005B7B78">
        <w:rPr>
          <w:rFonts w:ascii="Times New Roman" w:hAnsi="Times New Roman"/>
          <w:sz w:val="28"/>
          <w:szCs w:val="28"/>
        </w:rPr>
        <w:lastRenderedPageBreak/>
        <w:t>измерения, скорость.</w:t>
      </w:r>
    </w:p>
    <w:p w14:paraId="460BBAC0"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Биология: клетка, организм, экосистема, биосфера, макро- и микроэлементы, витамины, обмен веществ в организме.</w:t>
      </w:r>
    </w:p>
    <w:p w14:paraId="4B0825AD"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География: минералы, горные породы, полезные ископаемые, топливо, ресурсы.</w:t>
      </w:r>
    </w:p>
    <w:p w14:paraId="129A3418"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bookmarkEnd w:id="0"/>
    <w:p w14:paraId="40CD32D1" w14:textId="77777777" w:rsidR="005779C0" w:rsidRPr="005B7B78" w:rsidRDefault="005779C0" w:rsidP="005779C0">
      <w:pPr>
        <w:suppressAutoHyphens/>
        <w:spacing w:after="0" w:line="360" w:lineRule="auto"/>
        <w:ind w:firstLine="709"/>
        <w:contextualSpacing/>
        <w:jc w:val="both"/>
        <w:rPr>
          <w:rFonts w:ascii="Times New Roman" w:eastAsia="OfficinaSansBoldITC" w:hAnsi="Times New Roman"/>
          <w:sz w:val="28"/>
          <w:szCs w:val="28"/>
        </w:rPr>
      </w:pPr>
      <w:r w:rsidRPr="005B7B78">
        <w:rPr>
          <w:rFonts w:ascii="Times New Roman" w:eastAsia="OfficinaSansBoldITC" w:hAnsi="Times New Roman"/>
          <w:sz w:val="28"/>
          <w:szCs w:val="28"/>
        </w:rPr>
        <w:t>117.8. Планируемые результаты освоения программы по химии на уровне среднего общего образования.</w:t>
      </w:r>
    </w:p>
    <w:p w14:paraId="1B235B50"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117.8.1. </w:t>
      </w:r>
      <w:r w:rsidRPr="005B7B78">
        <w:rPr>
          <w:rFonts w:ascii="Times New Roman" w:hAnsi="Times New Roman"/>
          <w:sz w:val="28"/>
          <w:szCs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3672C84E"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117.8.2. </w:t>
      </w:r>
      <w:r w:rsidRPr="005B7B78">
        <w:rPr>
          <w:rFonts w:ascii="Times New Roman" w:hAnsi="Times New Roman"/>
          <w:sz w:val="28"/>
          <w:szCs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6C7B33AC"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осознание обучающимися российской гражданской идентичности – готовности к саморазвитию, самостоятельности и самоопределению; </w:t>
      </w:r>
    </w:p>
    <w:p w14:paraId="4D7A376F"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наличие мотивации к обучению; </w:t>
      </w:r>
    </w:p>
    <w:p w14:paraId="64AD712B"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6CDB6246"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37560799"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наличие правосознания экологической культуры и способности ставить цели  и строить жизненные планы.</w:t>
      </w:r>
    </w:p>
    <w:p w14:paraId="7A6E4F45"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lastRenderedPageBreak/>
        <w:t>117.8.3. </w:t>
      </w:r>
      <w:r w:rsidRPr="005B7B78">
        <w:rPr>
          <w:rFonts w:ascii="Times New Roman" w:hAnsi="Times New Roman"/>
          <w:sz w:val="28"/>
          <w:szCs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74E41056" w14:textId="77777777" w:rsidR="005779C0" w:rsidRPr="005B7B78" w:rsidRDefault="005779C0" w:rsidP="005779C0">
      <w:pPr>
        <w:suppressAutoHyphens/>
        <w:spacing w:after="0" w:line="360" w:lineRule="auto"/>
        <w:ind w:firstLine="709"/>
        <w:contextualSpacing/>
        <w:jc w:val="both"/>
        <w:rPr>
          <w:rFonts w:ascii="Times New Roman" w:eastAsia="SchoolBookSanPin" w:hAnsi="Times New Roman"/>
          <w:sz w:val="28"/>
          <w:szCs w:val="28"/>
        </w:rPr>
      </w:pPr>
      <w:r w:rsidRPr="005B7B78">
        <w:rPr>
          <w:rFonts w:ascii="Times New Roman" w:eastAsia="OfficinaSansBoldITC" w:hAnsi="Times New Roman"/>
          <w:sz w:val="28"/>
          <w:szCs w:val="28"/>
        </w:rPr>
        <w:t>117.8.4. </w:t>
      </w:r>
      <w:r w:rsidRPr="005B7B78">
        <w:rPr>
          <w:rFonts w:ascii="Times New Roman" w:hAnsi="Times New Roman"/>
          <w:sz w:val="28"/>
          <w:szCs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sidRPr="005B7B78">
        <w:rPr>
          <w:rFonts w:ascii="Times New Roman" w:eastAsia="SchoolBookSanPin" w:hAnsi="Times New Roman"/>
          <w:sz w:val="28"/>
          <w:szCs w:val="28"/>
        </w:rPr>
        <w:t>, в том числе в части:</w:t>
      </w:r>
    </w:p>
    <w:p w14:paraId="6C53A043"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 гражданского воспитания:</w:t>
      </w:r>
    </w:p>
    <w:p w14:paraId="5F380F44"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осознания обучающимися своих конституционных прав и обязанностей, уважения к закону и правопорядку;</w:t>
      </w:r>
    </w:p>
    <w:p w14:paraId="04AE9752"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представления о социальных нормах и правилах межличностных отношений  в коллективе; </w:t>
      </w:r>
    </w:p>
    <w:p w14:paraId="38EFE2AE"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65D80866"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способности понимать и принимать мотивы, намерения, логику и аргументы других при анализе различных видов учебной деятельности;</w:t>
      </w:r>
    </w:p>
    <w:p w14:paraId="2BC70D11"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2) патриотического воспитания:</w:t>
      </w:r>
    </w:p>
    <w:p w14:paraId="0E4D211E"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ценностного отношения к историческому и научному наследию отечественной химии; </w:t>
      </w:r>
    </w:p>
    <w:p w14:paraId="3FFC2A81"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47F76FF4"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интереса и познавательных мотивов в получении и последующем анализе информации о передовых достижениях современной отечественной </w:t>
      </w:r>
      <w:r w:rsidRPr="005B7B78">
        <w:rPr>
          <w:rFonts w:ascii="Times New Roman" w:hAnsi="Times New Roman"/>
          <w:sz w:val="28"/>
          <w:szCs w:val="28"/>
        </w:rPr>
        <w:lastRenderedPageBreak/>
        <w:t>химии;</w:t>
      </w:r>
    </w:p>
    <w:p w14:paraId="7A8EBC5A"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3) духовно-нравственного воспитания:</w:t>
      </w:r>
    </w:p>
    <w:p w14:paraId="50DCCB4B"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нравственного сознания, этического поведения;</w:t>
      </w:r>
    </w:p>
    <w:p w14:paraId="416FED2A"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7DEA33D4"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1CD34879"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4) формирования культуры здоровья:</w:t>
      </w:r>
    </w:p>
    <w:p w14:paraId="7090188E"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630AEE2E"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соблюдения правил безопасного обращения с веществами в быту, повседневной жизни и в трудовой деятельности; </w:t>
      </w:r>
    </w:p>
    <w:p w14:paraId="35603872"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4762502B"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осознания последствий и неприятия вредных привычек (употребления алкоголя, наркотиков, курения);</w:t>
      </w:r>
    </w:p>
    <w:p w14:paraId="21AA6AE6"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5) трудового воспитания:</w:t>
      </w:r>
    </w:p>
    <w:p w14:paraId="21D3B4E6"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коммуникативной компетентности в учебно-исследовательской деятельности, общественно полезной, творческой и других видах деятельности;</w:t>
      </w:r>
    </w:p>
    <w:p w14:paraId="51CFB000"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установки на активное участие в решении практических задач социальной направленности (в рамках своего класса, школы); </w:t>
      </w:r>
    </w:p>
    <w:p w14:paraId="279FBEAD"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интереса к практическому изучению профессий различного рода,  в том числе на основе применения предметных знаний по химии; </w:t>
      </w:r>
    </w:p>
    <w:p w14:paraId="3662C20C"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уважения к труду, людям труда и результатам трудовой деятельности; </w:t>
      </w:r>
    </w:p>
    <w:p w14:paraId="05BB1FFA"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готовности к осознанному выбору индивидуальной траектории образования, будущей профессии и реализации собственных жизненных </w:t>
      </w:r>
      <w:r w:rsidRPr="005B7B78">
        <w:rPr>
          <w:rFonts w:ascii="Times New Roman" w:hAnsi="Times New Roman"/>
          <w:sz w:val="28"/>
          <w:szCs w:val="28"/>
        </w:rPr>
        <w:lastRenderedPageBreak/>
        <w:t>планов с учётом личностных интересов, способностей к химии, интересов и потребностей общества;</w:t>
      </w:r>
    </w:p>
    <w:p w14:paraId="76C67696"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6) экологического воспитания:</w:t>
      </w:r>
    </w:p>
    <w:p w14:paraId="36C03E3F"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экологически целесообразного отношения к природе, как источнику существования жизни на Земле;</w:t>
      </w:r>
    </w:p>
    <w:p w14:paraId="0820C424"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6C1156F7"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осознания необходимости использования достижений химии для решения вопросов рационального природопользования;</w:t>
      </w:r>
    </w:p>
    <w:p w14:paraId="70424347"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391BFD3E"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14:paraId="01CF1682"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7) ценности научного познания:</w:t>
      </w:r>
    </w:p>
    <w:p w14:paraId="009F2AAF"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сформированности мировоззрения, соответствующего современному уровню развития науки и общественной практики; </w:t>
      </w:r>
    </w:p>
    <w:p w14:paraId="75352A8E"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13AE7627"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w:t>
      </w:r>
      <w:r w:rsidRPr="005B7B78">
        <w:rPr>
          <w:rFonts w:ascii="Times New Roman" w:hAnsi="Times New Roman"/>
          <w:sz w:val="28"/>
          <w:szCs w:val="28"/>
        </w:rPr>
        <w:lastRenderedPageBreak/>
        <w:t>успешного труда и экологически комфортной жизни каждого члена общества;</w:t>
      </w:r>
    </w:p>
    <w:p w14:paraId="26F78478"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00A1C252"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способности самостоятельно использовать химические знания для решения проблем в реальных жизненных ситуациях;</w:t>
      </w:r>
    </w:p>
    <w:p w14:paraId="58A86548"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интереса к познанию и исследовательской деятельности; </w:t>
      </w:r>
    </w:p>
    <w:p w14:paraId="4F425C6A"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3FE02AF8"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интереса к особенностям труда в различных сферах профессиональной деятельности.</w:t>
      </w:r>
    </w:p>
    <w:p w14:paraId="15DD4B7B"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117.8.5. </w:t>
      </w:r>
      <w:r w:rsidRPr="005B7B78">
        <w:rPr>
          <w:rFonts w:ascii="Times New Roman" w:hAnsi="Times New Roman"/>
          <w:sz w:val="28"/>
          <w:szCs w:val="28"/>
        </w:rPr>
        <w:t xml:space="preserve">Метапредметные результаты освоения учебного предмета «Химия»  на уровне среднего общего образования включают: </w:t>
      </w:r>
    </w:p>
    <w:p w14:paraId="65A569ED"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15DD8470"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6E2E8045"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08FBD121" w14:textId="77777777" w:rsidR="005779C0" w:rsidRPr="005B7B78" w:rsidRDefault="005779C0" w:rsidP="005779C0">
      <w:pPr>
        <w:spacing w:after="0" w:line="360" w:lineRule="auto"/>
        <w:ind w:firstLine="709"/>
        <w:jc w:val="both"/>
        <w:rPr>
          <w:rFonts w:ascii="Times New Roman" w:eastAsia="SchoolBookSanPin" w:hAnsi="Times New Roman"/>
          <w:sz w:val="28"/>
          <w:szCs w:val="28"/>
        </w:rPr>
      </w:pPr>
      <w:r w:rsidRPr="005B7B78">
        <w:rPr>
          <w:rFonts w:ascii="Times New Roman" w:eastAsia="OfficinaSansBoldITC" w:hAnsi="Times New Roman"/>
          <w:sz w:val="28"/>
          <w:szCs w:val="28"/>
        </w:rPr>
        <w:t>117.8.6. </w:t>
      </w:r>
      <w:r w:rsidRPr="005B7B78">
        <w:rPr>
          <w:rFonts w:ascii="Times New Roman" w:eastAsia="SchoolBookSanPin" w:hAnsi="Times New Roman"/>
          <w:sz w:val="28"/>
          <w:szCs w:val="28"/>
        </w:rPr>
        <w:t xml:space="preserve">Метапредметные результаты отражают овладение </w:t>
      </w:r>
      <w:r w:rsidRPr="005B7B78">
        <w:rPr>
          <w:rFonts w:ascii="Times New Roman" w:eastAsia="SchoolBookSanPin" w:hAnsi="Times New Roman"/>
          <w:sz w:val="28"/>
          <w:szCs w:val="28"/>
        </w:rPr>
        <w:lastRenderedPageBreak/>
        <w:t xml:space="preserve">универсальными учебными познавательными, коммуникативными и регулятивными действиями. </w:t>
      </w:r>
    </w:p>
    <w:p w14:paraId="3F928E6B" w14:textId="77777777" w:rsidR="005779C0" w:rsidRPr="005B7B78" w:rsidRDefault="005779C0" w:rsidP="005779C0">
      <w:pPr>
        <w:spacing w:after="0" w:line="360" w:lineRule="auto"/>
        <w:ind w:firstLine="709"/>
        <w:jc w:val="both"/>
        <w:rPr>
          <w:rFonts w:ascii="Times New Roman" w:eastAsia="SchoolBookSanPin" w:hAnsi="Times New Roman"/>
          <w:sz w:val="28"/>
          <w:szCs w:val="28"/>
        </w:rPr>
      </w:pPr>
      <w:r w:rsidRPr="005B7B78">
        <w:rPr>
          <w:rFonts w:ascii="Times New Roman" w:eastAsia="OfficinaSansBoldITC" w:hAnsi="Times New Roman"/>
          <w:sz w:val="28"/>
          <w:szCs w:val="28"/>
        </w:rPr>
        <w:t>117.8.6.1. </w:t>
      </w:r>
      <w:r w:rsidRPr="005B7B78">
        <w:rPr>
          <w:rFonts w:ascii="Times New Roman" w:eastAsia="SchoolBookSanPin" w:hAnsi="Times New Roman"/>
          <w:sz w:val="28"/>
          <w:szCs w:val="28"/>
        </w:rPr>
        <w:t>Овладение универсальными учебными познавательными действиями:</w:t>
      </w:r>
    </w:p>
    <w:p w14:paraId="746E77E2" w14:textId="77777777" w:rsidR="005779C0" w:rsidRPr="005B7B78" w:rsidRDefault="005779C0" w:rsidP="005779C0">
      <w:pPr>
        <w:spacing w:after="0" w:line="360" w:lineRule="auto"/>
        <w:ind w:firstLine="709"/>
        <w:jc w:val="both"/>
        <w:rPr>
          <w:rFonts w:ascii="Times New Roman" w:eastAsia="SchoolBookSanPin" w:hAnsi="Times New Roman"/>
          <w:sz w:val="28"/>
          <w:szCs w:val="28"/>
        </w:rPr>
      </w:pPr>
      <w:r w:rsidRPr="005B7B78">
        <w:rPr>
          <w:rFonts w:ascii="Times New Roman" w:eastAsia="SchoolBookSanPin" w:hAnsi="Times New Roman"/>
          <w:sz w:val="28"/>
          <w:szCs w:val="28"/>
        </w:rPr>
        <w:t>1) базовые логические действия:</w:t>
      </w:r>
    </w:p>
    <w:p w14:paraId="4CFA1136"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самостоятельно формулировать и актуализировать проблему, всесторонне  её рассматривать; </w:t>
      </w:r>
    </w:p>
    <w:p w14:paraId="3073250D"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14:paraId="4C6134CB"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48333E1E"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выбирать основания и критерии для классификации веществ и химических реакций; </w:t>
      </w:r>
    </w:p>
    <w:p w14:paraId="70E2CDBA"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устанавливать причинно-следственные связи между изучаемыми явлениями; </w:t>
      </w:r>
    </w:p>
    <w:p w14:paraId="47FB47B0"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DFA132B"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4DBDFF22" w14:textId="77777777" w:rsidR="005779C0" w:rsidRPr="005B7B78" w:rsidRDefault="005779C0" w:rsidP="005779C0">
      <w:pPr>
        <w:suppressAutoHyphens/>
        <w:spacing w:after="0" w:line="360" w:lineRule="auto"/>
        <w:ind w:firstLine="709"/>
        <w:contextualSpacing/>
        <w:jc w:val="both"/>
        <w:rPr>
          <w:rFonts w:ascii="Times New Roman" w:eastAsia="SchoolBookSanPin" w:hAnsi="Times New Roman"/>
          <w:sz w:val="28"/>
          <w:szCs w:val="28"/>
        </w:rPr>
      </w:pPr>
      <w:r w:rsidRPr="005B7B78">
        <w:rPr>
          <w:rFonts w:ascii="Times New Roman" w:eastAsia="OfficinaSansBoldITC" w:hAnsi="Times New Roman"/>
          <w:sz w:val="28"/>
          <w:szCs w:val="28"/>
        </w:rPr>
        <w:t>2)</w:t>
      </w:r>
      <w:r w:rsidRPr="005B7B78">
        <w:rPr>
          <w:rFonts w:ascii="Times New Roman" w:eastAsia="SchoolBookSanPin" w:hAnsi="Times New Roman"/>
          <w:sz w:val="28"/>
          <w:szCs w:val="28"/>
        </w:rPr>
        <w:t xml:space="preserve"> базовые исследовательские действия:</w:t>
      </w:r>
    </w:p>
    <w:p w14:paraId="0CF1A321"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владеть основами методов научного познания веществ и химических реакций;</w:t>
      </w:r>
    </w:p>
    <w:p w14:paraId="2D0BF26B"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формулировать цели и задачи исследования, использовать поставленные  </w:t>
      </w:r>
      <w:r w:rsidRPr="005B7B78">
        <w:rPr>
          <w:rFonts w:ascii="Times New Roman" w:hAnsi="Times New Roman"/>
          <w:sz w:val="28"/>
          <w:szCs w:val="28"/>
        </w:rPr>
        <w:lastRenderedPageBreak/>
        <w:t>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3E5FCD03"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7C48B345"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0C124D57" w14:textId="77777777" w:rsidR="005779C0" w:rsidRPr="005B7B78" w:rsidRDefault="005779C0" w:rsidP="005779C0">
      <w:pPr>
        <w:suppressAutoHyphens/>
        <w:spacing w:after="0" w:line="360" w:lineRule="auto"/>
        <w:ind w:firstLine="709"/>
        <w:contextualSpacing/>
        <w:jc w:val="both"/>
        <w:rPr>
          <w:rFonts w:ascii="Times New Roman" w:eastAsia="SchoolBookSanPin" w:hAnsi="Times New Roman"/>
          <w:sz w:val="28"/>
          <w:szCs w:val="28"/>
        </w:rPr>
      </w:pPr>
      <w:r w:rsidRPr="005B7B78">
        <w:rPr>
          <w:rFonts w:ascii="Times New Roman" w:eastAsia="OfficinaSansBoldITC" w:hAnsi="Times New Roman"/>
          <w:sz w:val="28"/>
          <w:szCs w:val="28"/>
        </w:rPr>
        <w:t>3)</w:t>
      </w:r>
      <w:r w:rsidRPr="005B7B78">
        <w:rPr>
          <w:rFonts w:ascii="Times New Roman" w:eastAsia="SchoolBookSanPin" w:hAnsi="Times New Roman"/>
          <w:sz w:val="28"/>
          <w:szCs w:val="28"/>
        </w:rPr>
        <w:t xml:space="preserve"> работа с информацией:</w:t>
      </w:r>
    </w:p>
    <w:p w14:paraId="352DAC0B"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342DE6A2"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5FF59703"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приобретать опыт использования информационно-коммуникативных технологий и различных поисковых систем; </w:t>
      </w:r>
    </w:p>
    <w:p w14:paraId="6BAF36D6"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самостоятельно выбирать оптимальную форму представления информации (схемы, графики, диаграммы, таблицы, рисунки и другие);</w:t>
      </w:r>
    </w:p>
    <w:p w14:paraId="3BD7AD66"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5C23ED0E"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использовать и преобразовывать знаково-символические средства наглядности.</w:t>
      </w:r>
    </w:p>
    <w:p w14:paraId="694A2B78" w14:textId="77777777" w:rsidR="005779C0" w:rsidRPr="005B7B78" w:rsidRDefault="005779C0" w:rsidP="005779C0">
      <w:pPr>
        <w:suppressAutoHyphens/>
        <w:spacing w:after="0" w:line="360" w:lineRule="auto"/>
        <w:ind w:firstLine="709"/>
        <w:contextualSpacing/>
        <w:jc w:val="both"/>
        <w:rPr>
          <w:rFonts w:ascii="Times New Roman" w:eastAsia="SchoolBookSanPin" w:hAnsi="Times New Roman"/>
          <w:sz w:val="28"/>
          <w:szCs w:val="28"/>
        </w:rPr>
      </w:pPr>
      <w:r w:rsidRPr="005B7B78">
        <w:rPr>
          <w:rFonts w:ascii="Times New Roman" w:eastAsia="OfficinaSansBoldITC" w:hAnsi="Times New Roman"/>
          <w:sz w:val="28"/>
          <w:szCs w:val="28"/>
        </w:rPr>
        <w:lastRenderedPageBreak/>
        <w:t>117.8.6.2. </w:t>
      </w:r>
      <w:r w:rsidRPr="005B7B78">
        <w:rPr>
          <w:rFonts w:ascii="Times New Roman" w:eastAsia="SchoolBookSanPin" w:hAnsi="Times New Roman"/>
          <w:sz w:val="28"/>
          <w:szCs w:val="28"/>
        </w:rPr>
        <w:t>Овладение универсальными коммуникативными действиями:</w:t>
      </w:r>
    </w:p>
    <w:p w14:paraId="5D727E52"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0C6506EE"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1AC78499" w14:textId="77777777" w:rsidR="005779C0" w:rsidRPr="005B7B78" w:rsidRDefault="005779C0" w:rsidP="005779C0">
      <w:pPr>
        <w:spacing w:after="0" w:line="360" w:lineRule="auto"/>
        <w:ind w:firstLine="709"/>
        <w:jc w:val="both"/>
        <w:rPr>
          <w:rFonts w:ascii="Times New Roman" w:eastAsia="SchoolBookSanPin" w:hAnsi="Times New Roman"/>
          <w:sz w:val="28"/>
          <w:szCs w:val="28"/>
        </w:rPr>
      </w:pPr>
      <w:r w:rsidRPr="005B7B78">
        <w:rPr>
          <w:rFonts w:ascii="Times New Roman" w:eastAsia="OfficinaSansBoldITC" w:hAnsi="Times New Roman"/>
          <w:sz w:val="28"/>
          <w:szCs w:val="28"/>
        </w:rPr>
        <w:t>117.8.6.3. </w:t>
      </w:r>
      <w:r w:rsidRPr="005B7B78">
        <w:rPr>
          <w:rFonts w:ascii="Times New Roman" w:eastAsia="SchoolBookSanPin" w:hAnsi="Times New Roman"/>
          <w:sz w:val="28"/>
          <w:szCs w:val="28"/>
        </w:rPr>
        <w:t>Овладение универсальными регулятивными действиями:</w:t>
      </w:r>
    </w:p>
    <w:p w14:paraId="73369488"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0FED1308"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осуществлять самоконтроль своей деятельности на основе самоанализа  и самооценки.</w:t>
      </w:r>
    </w:p>
    <w:p w14:paraId="14FFC37F"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eastAsia="OfficinaSansBoldITC" w:hAnsi="Times New Roman"/>
          <w:sz w:val="28"/>
          <w:szCs w:val="28"/>
        </w:rPr>
        <w:t>117.8.7. </w:t>
      </w:r>
      <w:r w:rsidRPr="005B7B78">
        <w:rPr>
          <w:rFonts w:ascii="Times New Roman" w:hAnsi="Times New Roman"/>
          <w:sz w:val="28"/>
          <w:szCs w:val="28"/>
        </w:rPr>
        <w:t>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14:paraId="32FB8B58" w14:textId="77777777" w:rsidR="005779C0" w:rsidRPr="005B7B78" w:rsidRDefault="005779C0" w:rsidP="005779C0">
      <w:pPr>
        <w:suppressAutoHyphens/>
        <w:spacing w:after="0" w:line="360" w:lineRule="auto"/>
        <w:ind w:firstLine="709"/>
        <w:contextualSpacing/>
        <w:jc w:val="both"/>
        <w:rPr>
          <w:rFonts w:ascii="Times New Roman" w:eastAsia="OfficinaSansBoldITC" w:hAnsi="Times New Roman"/>
          <w:sz w:val="28"/>
          <w:szCs w:val="28"/>
        </w:rPr>
      </w:pPr>
      <w:r w:rsidRPr="005B7B78">
        <w:rPr>
          <w:rFonts w:ascii="Times New Roman" w:eastAsia="OfficinaSansBoldITC" w:hAnsi="Times New Roman"/>
          <w:sz w:val="28"/>
          <w:szCs w:val="28"/>
        </w:rPr>
        <w:t>117.8.8. К</w:t>
      </w:r>
      <w:r w:rsidRPr="005B7B78">
        <w:rPr>
          <w:rFonts w:ascii="Times New Roman" w:eastAsia="SchoolBookSanPin" w:hAnsi="Times New Roman"/>
          <w:sz w:val="28"/>
          <w:szCs w:val="28"/>
        </w:rPr>
        <w:t xml:space="preserve"> концу обучения в 10 классе предметные результаты освоения курса «Органическая химия» отражают</w:t>
      </w:r>
      <w:r w:rsidRPr="005B7B78">
        <w:rPr>
          <w:rFonts w:ascii="Times New Roman" w:eastAsia="OfficinaSansBoldITC" w:hAnsi="Times New Roman"/>
          <w:sz w:val="28"/>
          <w:szCs w:val="28"/>
        </w:rPr>
        <w:t>:</w:t>
      </w:r>
    </w:p>
    <w:p w14:paraId="771D8F40"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40D73C0"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владение системой химических знаний, которая включает: </w:t>
      </w:r>
    </w:p>
    <w:p w14:paraId="531E5CFF"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w:t>
      </w:r>
    </w:p>
    <w:p w14:paraId="4EE29115"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теории и законы (теория строения органических веществ А.М. Бутлерова, закон сохранения массы веществ); </w:t>
      </w:r>
    </w:p>
    <w:p w14:paraId="64E4A26D"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закономерности, символический язык химии; </w:t>
      </w:r>
    </w:p>
    <w:p w14:paraId="32381A99"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2D6121BF"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02585EC7"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1338A939"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сформированность умений устанавливать принадлежность изученных органических веществ по их составу и строению к определённому </w:t>
      </w:r>
      <w:r w:rsidRPr="005B7B78">
        <w:rPr>
          <w:rFonts w:ascii="Times New Roman" w:hAnsi="Times New Roman"/>
          <w:sz w:val="28"/>
          <w:szCs w:val="28"/>
        </w:rPr>
        <w:lastRenderedPageBreak/>
        <w:t>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7FC0BAA2"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сформированность умения определять виды химической связи в органических соединениях (одинарные и кратные); </w:t>
      </w:r>
    </w:p>
    <w:p w14:paraId="1FC4E246"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14:paraId="5F295000"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4EEEEF29"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3F59C598"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71FE3FEB"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w:t>
      </w:r>
      <w:r w:rsidRPr="005B7B78">
        <w:rPr>
          <w:rFonts w:ascii="Times New Roman" w:hAnsi="Times New Roman"/>
          <w:sz w:val="28"/>
          <w:szCs w:val="28"/>
        </w:rPr>
        <w:lastRenderedPageBreak/>
        <w:t>использовать системные химические знания для принятия решений в конкретных жизненных ситуациях, связанных с веществами и их применением;</w:t>
      </w:r>
    </w:p>
    <w:p w14:paraId="41E70332"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5672737F"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7FC5C346"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60E14319"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14:paraId="3CD7FADC"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44BFAF86"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для слепых и слабовидящих обучающихся: умение использовать рельефно точечную систему обозначений Л. Брайля для записи химических </w:t>
      </w:r>
      <w:r w:rsidRPr="005B7B78">
        <w:rPr>
          <w:rFonts w:ascii="Times New Roman" w:hAnsi="Times New Roman"/>
          <w:sz w:val="28"/>
          <w:szCs w:val="28"/>
        </w:rPr>
        <w:lastRenderedPageBreak/>
        <w:t>формул.</w:t>
      </w:r>
    </w:p>
    <w:p w14:paraId="08BD8D36" w14:textId="77777777" w:rsidR="005779C0" w:rsidRPr="005B7B78" w:rsidRDefault="005779C0" w:rsidP="005779C0">
      <w:pPr>
        <w:suppressAutoHyphens/>
        <w:spacing w:after="0" w:line="360" w:lineRule="auto"/>
        <w:ind w:firstLine="709"/>
        <w:contextualSpacing/>
        <w:jc w:val="both"/>
        <w:rPr>
          <w:rFonts w:ascii="Times New Roman" w:eastAsia="OfficinaSansBoldITC" w:hAnsi="Times New Roman"/>
          <w:sz w:val="28"/>
          <w:szCs w:val="28"/>
        </w:rPr>
      </w:pPr>
      <w:r w:rsidRPr="005B7B78">
        <w:rPr>
          <w:rFonts w:ascii="Times New Roman" w:eastAsia="OfficinaSansBoldITC" w:hAnsi="Times New Roman"/>
          <w:sz w:val="28"/>
          <w:szCs w:val="28"/>
        </w:rPr>
        <w:t>117.8.9. К</w:t>
      </w:r>
      <w:r w:rsidRPr="005B7B78">
        <w:rPr>
          <w:rFonts w:ascii="Times New Roman" w:eastAsia="SchoolBookSanPin" w:hAnsi="Times New Roman"/>
          <w:sz w:val="28"/>
          <w:szCs w:val="28"/>
        </w:rPr>
        <w:t xml:space="preserve"> концу обучения в 11 классе предметные результаты освоения курса «Общая и неорганическая химия» отражают</w:t>
      </w:r>
      <w:r w:rsidRPr="005B7B78">
        <w:rPr>
          <w:rFonts w:ascii="Times New Roman" w:eastAsia="OfficinaSansBoldITC" w:hAnsi="Times New Roman"/>
          <w:sz w:val="28"/>
          <w:szCs w:val="28"/>
        </w:rPr>
        <w:t>:</w:t>
      </w:r>
    </w:p>
    <w:p w14:paraId="6ADF08D0"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0961F63F"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владение системой химических знаний, которая включает: </w:t>
      </w:r>
    </w:p>
    <w:p w14:paraId="0E308AE8"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w:t>
      </w:r>
    </w:p>
    <w:p w14:paraId="774DACB6"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79E7B86D"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499B269B"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w:t>
      </w:r>
      <w:r w:rsidRPr="005B7B78">
        <w:rPr>
          <w:rFonts w:ascii="Times New Roman" w:hAnsi="Times New Roman"/>
          <w:sz w:val="28"/>
          <w:szCs w:val="28"/>
        </w:rPr>
        <w:lastRenderedPageBreak/>
        <w:t>неорганических веществ (угарный газ, углекислый газ, аммиак, гашёная известь, негашёная известь, питьевая сода, пирит и другие);</w:t>
      </w:r>
    </w:p>
    <w:p w14:paraId="6024EFA2"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040A0634"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0F9C9F08"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 </w:t>
      </w:r>
    </w:p>
    <w:p w14:paraId="068DBAD8"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14:paraId="0645A825"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39504558"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578119C2"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сформированность умений составлять уравнения реакций различных </w:t>
      </w:r>
      <w:r w:rsidRPr="005B7B78">
        <w:rPr>
          <w:rFonts w:ascii="Times New Roman" w:hAnsi="Times New Roman"/>
          <w:sz w:val="28"/>
          <w:szCs w:val="28"/>
        </w:rPr>
        <w:lastRenderedPageBreak/>
        <w:t xml:space="preserve">типов, полные и сокращённые уравнения реакций ионного обмена, учитывая условия,  при которых эти реакции идут до конца; </w:t>
      </w:r>
    </w:p>
    <w:p w14:paraId="0EC60AAF"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5E94A1EE"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071516CF"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14:paraId="4F18B387"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01AC21F5"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439F544C"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5271CC77"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w:t>
      </w:r>
      <w:r w:rsidRPr="005B7B78">
        <w:rPr>
          <w:rFonts w:ascii="Times New Roman" w:hAnsi="Times New Roman"/>
          <w:sz w:val="28"/>
          <w:szCs w:val="28"/>
        </w:rPr>
        <w:lastRenderedPageBreak/>
        <w:t>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72BDCE70"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76A59D63"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4A93E529"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26CB3C06" w14:textId="77777777" w:rsidR="005779C0" w:rsidRPr="005B7B78" w:rsidRDefault="005779C0" w:rsidP="005779C0">
      <w:pPr>
        <w:suppressAutoHyphens/>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для слепых и слабовидящих обучающихся: умение использовать рельефно точечную систему обозначений Л. Брайля для записи химических формул.</w:t>
      </w:r>
    </w:p>
    <w:p w14:paraId="056E551C" w14:textId="77777777" w:rsidR="00557340" w:rsidRDefault="00557340"/>
    <w:sectPr w:rsidR="00557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D3"/>
    <w:rsid w:val="00557340"/>
    <w:rsid w:val="005779C0"/>
    <w:rsid w:val="00C21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B8CF5-E544-496C-A9D1-CDCBA7C9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9C0"/>
    <w:pPr>
      <w:widowControl w:val="0"/>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dash">
    <w:name w:val="list-dash"/>
    <w:basedOn w:val="a"/>
    <w:qFormat/>
    <w:rsid w:val="005779C0"/>
    <w:pPr>
      <w:autoSpaceDE w:val="0"/>
      <w:autoSpaceDN w:val="0"/>
      <w:adjustRightInd w:val="0"/>
      <w:spacing w:after="0" w:line="240" w:lineRule="atLeast"/>
      <w:ind w:left="283" w:hanging="283"/>
      <w:jc w:val="both"/>
      <w:textAlignment w:val="center"/>
    </w:pPr>
    <w:rPr>
      <w:rFonts w:ascii="SchoolBookSanPin" w:eastAsia="Times New Roman" w:hAnsi="SchoolBookSanPin" w:cs="SchoolBookSanPi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7763</Words>
  <Characters>44254</Characters>
  <Application>Microsoft Office Word</Application>
  <DocSecurity>0</DocSecurity>
  <Lines>368</Lines>
  <Paragraphs>103</Paragraphs>
  <ScaleCrop>false</ScaleCrop>
  <Company/>
  <LinksUpToDate>false</LinksUpToDate>
  <CharactersWithSpaces>51914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2023-07-20T08:45:00Z</dcterms:created>
  <dcterms:modified xsi:type="dcterms:W3CDTF">2023-07-20T08:45:00Z</dcterms:modified>
</cp:coreProperties>
</file>